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37620E" w:rsidRDefault="00D871F0" w:rsidP="00D871F0">
      <w:pPr>
        <w:jc w:val="center"/>
        <w:rPr>
          <w:b/>
          <w:sz w:val="24"/>
          <w:szCs w:val="24"/>
        </w:rPr>
      </w:pPr>
      <w:r w:rsidRPr="0037620E">
        <w:rPr>
          <w:b/>
          <w:sz w:val="24"/>
          <w:szCs w:val="24"/>
        </w:rPr>
        <w:t>Higher Education Emergency Relief Fund - Emergency Financial Aid Grants to Students</w:t>
      </w:r>
    </w:p>
    <w:p w:rsidR="00D871F0" w:rsidRDefault="00D871F0" w:rsidP="00D871F0">
      <w:r>
        <w:t xml:space="preserve">Institute of Technology, Inc. </w:t>
      </w:r>
      <w:r w:rsidR="00DC1751">
        <w:t>(OPE-ID 030675-00 and OPE-ID 036423-00)</w:t>
      </w:r>
      <w:r w:rsidR="00DC1751" w:rsidRPr="00DC1751">
        <w:t xml:space="preserve"> 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rsidR="00DC1751" w:rsidRDefault="00DC1751" w:rsidP="00DC1751">
      <w: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rsidR="00DC1751" w:rsidRDefault="00DC1751" w:rsidP="00DC1751">
      <w:r w:rsidRPr="00DC1751">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9804C9">
        <w:t>Rick Wood, Chief Executive Officer at rwood@selecteducationgroup.com</w:t>
      </w:r>
      <w:r w:rsidRPr="00DC1751">
        <w:t>.</w:t>
      </w: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rPr>
        <w:t xml:space="preserve">The institution signed and returned </w:t>
      </w:r>
      <w:r w:rsidRPr="00DC1751">
        <w:rPr>
          <w:rFonts w:cs="Times New Roman"/>
          <w:color w:val="000000"/>
          <w:shd w:val="clear" w:color="auto" w:fill="FFFFFF"/>
        </w:rPr>
        <w:t>to the Department the Certification and Agreement</w:t>
      </w:r>
      <w:r w:rsidRPr="00DC1751">
        <w:rPr>
          <w:rFonts w:cs="Times New Roman"/>
        </w:rPr>
        <w:t xml:space="preserve"> </w:t>
      </w:r>
      <w:r w:rsidRPr="00DC1751">
        <w:rPr>
          <w:rFonts w:cs="Times New Roman"/>
          <w:color w:val="000000"/>
          <w:shd w:val="clear" w:color="auto" w:fill="FFFFFF"/>
        </w:rPr>
        <w:t xml:space="preserve">[for] Emergency Financial Aid Grants to Students. The institution has used, or intends to use, no less than </w:t>
      </w:r>
      <w:r>
        <w:rPr>
          <w:rFonts w:cs="Times New Roman"/>
          <w:color w:val="000000"/>
          <w:shd w:val="clear" w:color="auto" w:fill="FFFFFF"/>
        </w:rPr>
        <w:t>t</w:t>
      </w:r>
      <w:r w:rsidRPr="00DC1751">
        <w:rPr>
          <w:rFonts w:cs="Times New Roman"/>
          <w:color w:val="000000"/>
          <w:shd w:val="clear" w:color="auto" w:fill="FFFFFF"/>
        </w:rPr>
        <w:t>he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amount of funds that the institution will receive or has received from the Department pursuant to the institution’s Certification and Agreement [for] Emergency Financial Aid Grants to Students is </w:t>
      </w:r>
    </w:p>
    <w:p w:rsidR="00DC1751" w:rsidRDefault="00DC1751" w:rsidP="00DC1751">
      <w:pPr>
        <w:pStyle w:val="ListParagraph"/>
        <w:rPr>
          <w:rFonts w:cs="Times New Roman"/>
          <w:color w:val="000000"/>
          <w:shd w:val="clear" w:color="auto" w:fill="FFFFFF"/>
        </w:rPr>
      </w:pPr>
    </w:p>
    <w:p w:rsidR="00DC1751" w:rsidRPr="00DC1751" w:rsidRDefault="00DC1751" w:rsidP="00DC1751">
      <w:pPr>
        <w:pStyle w:val="ListParagraph"/>
        <w:numPr>
          <w:ilvl w:val="1"/>
          <w:numId w:val="1"/>
        </w:numPr>
        <w:rPr>
          <w:rFonts w:cs="Times New Roman"/>
          <w:color w:val="000000"/>
          <w:shd w:val="clear" w:color="auto" w:fill="FFFFFF"/>
        </w:rPr>
      </w:pPr>
      <w:r>
        <w:t>Clovis, Modesto, Redding campuses (OPE-ID 030675-00): $1,582,129.00</w:t>
      </w:r>
    </w:p>
    <w:p w:rsidR="00DC1751" w:rsidRPr="00DC1751" w:rsidRDefault="00DC1751" w:rsidP="00DC1751">
      <w:pPr>
        <w:pStyle w:val="ListParagraph"/>
        <w:numPr>
          <w:ilvl w:val="1"/>
          <w:numId w:val="1"/>
        </w:numPr>
        <w:rPr>
          <w:rFonts w:cs="Times New Roman"/>
          <w:color w:val="000000"/>
          <w:shd w:val="clear" w:color="auto" w:fill="FFFFFF"/>
        </w:rPr>
      </w:pPr>
      <w:r>
        <w:t>Salem Campus (OPE-ID 036423-00): $399,555.00</w:t>
      </w:r>
    </w:p>
    <w:p w:rsidR="00DC1751" w:rsidRPr="00DC1751" w:rsidRDefault="00DC1751" w:rsidP="00DC1751">
      <w:pPr>
        <w:pStyle w:val="ListParagraph"/>
        <w:ind w:left="1440"/>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amount of emergency financial aid grants distributed to students under Section 18004(a)(1) of the CARES Act as of the date of this Fund </w:t>
      </w:r>
      <w:r w:rsidRPr="008A30AA">
        <w:rPr>
          <w:rFonts w:cs="Times New Roman"/>
          <w:color w:val="000000"/>
          <w:shd w:val="clear" w:color="auto" w:fill="FFFFFF"/>
        </w:rPr>
        <w:t>Report is</w:t>
      </w:r>
      <w:r w:rsidR="00FA68F7" w:rsidRPr="008A30AA">
        <w:rPr>
          <w:rFonts w:cs="Times New Roman"/>
          <w:color w:val="000000"/>
          <w:shd w:val="clear" w:color="auto" w:fill="FFFFFF"/>
        </w:rPr>
        <w:t>:</w:t>
      </w:r>
      <w:r w:rsidRPr="00DC1751">
        <w:rPr>
          <w:rFonts w:cs="Times New Roman"/>
          <w:color w:val="000000"/>
          <w:shd w:val="clear" w:color="auto" w:fill="FFFFFF"/>
        </w:rPr>
        <w:t xml:space="preserve"> </w:t>
      </w:r>
    </w:p>
    <w:p w:rsidR="00FA68F7" w:rsidRDefault="00FA68F7" w:rsidP="00FA68F7">
      <w:pPr>
        <w:pStyle w:val="ListParagraph"/>
        <w:rPr>
          <w:rFonts w:cs="Times New Roman"/>
          <w:color w:val="000000"/>
          <w:shd w:val="clear" w:color="auto" w:fill="FFFFFF"/>
        </w:rPr>
      </w:pP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 xml:space="preserve">Clovis, Modesto, Redding campuses (OPE-ID 030675-00): </w:t>
      </w:r>
      <w:r w:rsidRPr="005B0630">
        <w:rPr>
          <w:b/>
          <w:highlight w:val="yellow"/>
        </w:rPr>
        <w:t>$</w:t>
      </w:r>
      <w:r w:rsidR="00421260">
        <w:rPr>
          <w:b/>
          <w:highlight w:val="yellow"/>
        </w:rPr>
        <w:t>1,582,129.00</w:t>
      </w:r>
    </w:p>
    <w:p w:rsidR="00FA68F7" w:rsidRPr="008A30AA"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 xml:space="preserve">Salem Campus (OPE-ID 036423-00): </w:t>
      </w:r>
      <w:r w:rsidRPr="005B0630">
        <w:rPr>
          <w:b/>
          <w:highlight w:val="yellow"/>
        </w:rPr>
        <w:t>$</w:t>
      </w:r>
      <w:r w:rsidR="00421260">
        <w:rPr>
          <w:b/>
          <w:highlight w:val="yellow"/>
        </w:rPr>
        <w:t>399,555.00</w:t>
      </w:r>
    </w:p>
    <w:p w:rsidR="008A30AA" w:rsidRDefault="008A30AA" w:rsidP="008A30AA">
      <w:pPr>
        <w:ind w:left="1080"/>
        <w:rPr>
          <w:rFonts w:cs="Times New Roman"/>
          <w:color w:val="000000"/>
          <w:highlight w:val="yellow"/>
          <w:shd w:val="clear" w:color="auto" w:fill="FFFFFF"/>
        </w:rPr>
      </w:pPr>
      <w:r>
        <w:rPr>
          <w:rFonts w:cs="Times New Roman"/>
          <w:color w:val="000000"/>
          <w:highlight w:val="yellow"/>
          <w:shd w:val="clear" w:color="auto" w:fill="FFFFFF"/>
        </w:rPr>
        <w:t xml:space="preserve">For the quarter ending 12/31/2020 </w:t>
      </w:r>
    </w:p>
    <w:p w:rsidR="008A30AA" w:rsidRPr="005B0630" w:rsidRDefault="008A30AA" w:rsidP="008A30AA">
      <w:pPr>
        <w:pStyle w:val="ListParagraph"/>
        <w:numPr>
          <w:ilvl w:val="0"/>
          <w:numId w:val="2"/>
        </w:numPr>
        <w:rPr>
          <w:rFonts w:cs="Times New Roman"/>
          <w:color w:val="000000"/>
          <w:highlight w:val="yellow"/>
          <w:shd w:val="clear" w:color="auto" w:fill="FFFFFF"/>
        </w:rPr>
      </w:pPr>
      <w:r w:rsidRPr="005B0630">
        <w:rPr>
          <w:highlight w:val="yellow"/>
        </w:rPr>
        <w:t xml:space="preserve">Clovis, Modesto, Redding campuses (OPE-ID 030675-00): </w:t>
      </w:r>
      <w:r w:rsidRPr="005B0630">
        <w:rPr>
          <w:b/>
          <w:highlight w:val="yellow"/>
        </w:rPr>
        <w:t>$</w:t>
      </w:r>
      <w:r>
        <w:rPr>
          <w:b/>
          <w:highlight w:val="yellow"/>
        </w:rPr>
        <w:t>238,885.00</w:t>
      </w:r>
    </w:p>
    <w:p w:rsidR="008A30AA" w:rsidRPr="008A30AA" w:rsidRDefault="008A30AA" w:rsidP="008A30AA">
      <w:pPr>
        <w:pStyle w:val="ListParagraph"/>
        <w:numPr>
          <w:ilvl w:val="0"/>
          <w:numId w:val="2"/>
        </w:numPr>
        <w:rPr>
          <w:rFonts w:cs="Times New Roman"/>
          <w:color w:val="000000"/>
          <w:highlight w:val="yellow"/>
          <w:shd w:val="clear" w:color="auto" w:fill="FFFFFF"/>
        </w:rPr>
      </w:pPr>
      <w:r w:rsidRPr="005B0630">
        <w:rPr>
          <w:highlight w:val="yellow"/>
        </w:rPr>
        <w:t xml:space="preserve">Salem Campus (OPE-ID 036423-00): </w:t>
      </w:r>
      <w:r w:rsidRPr="005B0630">
        <w:rPr>
          <w:b/>
          <w:highlight w:val="yellow"/>
        </w:rPr>
        <w:t>$</w:t>
      </w:r>
      <w:r>
        <w:rPr>
          <w:b/>
          <w:highlight w:val="yellow"/>
        </w:rPr>
        <w:t>38,280.00</w:t>
      </w:r>
    </w:p>
    <w:p w:rsidR="008A30AA" w:rsidRPr="008A30AA" w:rsidRDefault="008A30AA" w:rsidP="008A30AA">
      <w:pPr>
        <w:pStyle w:val="ListParagraph"/>
        <w:ind w:left="2160"/>
        <w:rPr>
          <w:rFonts w:cs="Times New Roman"/>
          <w:color w:val="000000"/>
          <w:highlight w:val="yellow"/>
          <w:shd w:val="clear" w:color="auto" w:fill="FFFFFF"/>
        </w:rPr>
      </w:pP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lastRenderedPageBreak/>
        <w:t xml:space="preserve">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 </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1"/>
          <w:numId w:val="1"/>
        </w:numPr>
      </w:pPr>
      <w:r>
        <w:t>Clovis, Modesto, Redding campuses (OPE-ID 03067500): 995</w:t>
      </w:r>
    </w:p>
    <w:p w:rsidR="00DC1751" w:rsidRDefault="00DC1751" w:rsidP="00DC1751">
      <w:pPr>
        <w:pStyle w:val="ListParagraph"/>
        <w:numPr>
          <w:ilvl w:val="1"/>
          <w:numId w:val="1"/>
        </w:numPr>
      </w:pPr>
      <w:r>
        <w:t>Salem Campus (OPE-ID): 239</w:t>
      </w:r>
    </w:p>
    <w:p w:rsidR="00DC1751" w:rsidRPr="00DC1751" w:rsidRDefault="00DC1751" w:rsidP="00DC1751">
      <w:pPr>
        <w:pStyle w:val="ListParagraph"/>
        <w:ind w:left="1440"/>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number of students who have received an emergency financial aid grant under Section 18004(a)(1) of the CARES Act as of </w:t>
      </w:r>
      <w:r w:rsidR="00FA68F7">
        <w:rPr>
          <w:rFonts w:cs="Times New Roman"/>
          <w:color w:val="000000"/>
          <w:shd w:val="clear" w:color="auto" w:fill="FFFFFF"/>
        </w:rPr>
        <w:t>the date of this Fund Report is</w:t>
      </w:r>
    </w:p>
    <w:p w:rsidR="00FA68F7" w:rsidRDefault="00FA68F7" w:rsidP="00FA68F7">
      <w:pPr>
        <w:pStyle w:val="ListParagraph"/>
        <w:rPr>
          <w:rFonts w:cs="Times New Roman"/>
          <w:color w:val="000000"/>
          <w:shd w:val="clear" w:color="auto" w:fill="FFFFFF"/>
        </w:rPr>
      </w:pP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Clovis, Modesto, Redding campuses (OPE-ID 030675-00):</w:t>
      </w:r>
      <w:r w:rsidRPr="005B0630">
        <w:rPr>
          <w:b/>
          <w:highlight w:val="yellow"/>
        </w:rPr>
        <w:t xml:space="preserve"> </w:t>
      </w:r>
      <w:r w:rsidR="00421260">
        <w:rPr>
          <w:b/>
          <w:highlight w:val="yellow"/>
        </w:rPr>
        <w:t>90</w:t>
      </w:r>
      <w:r w:rsidR="00526618">
        <w:rPr>
          <w:b/>
          <w:highlight w:val="yellow"/>
        </w:rPr>
        <w:t>7</w:t>
      </w:r>
    </w:p>
    <w:p w:rsidR="00FA68F7" w:rsidRPr="008A30AA"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Salem Campus (OPE-ID 036423-00):</w:t>
      </w:r>
      <w:r w:rsidRPr="005B0630">
        <w:rPr>
          <w:b/>
          <w:highlight w:val="yellow"/>
        </w:rPr>
        <w:t xml:space="preserve"> </w:t>
      </w:r>
      <w:r w:rsidR="00EF2FC0">
        <w:rPr>
          <w:b/>
          <w:highlight w:val="yellow"/>
        </w:rPr>
        <w:t>229</w:t>
      </w:r>
    </w:p>
    <w:p w:rsidR="008A30AA" w:rsidRDefault="008A30AA" w:rsidP="008A30AA">
      <w:pPr>
        <w:ind w:left="1080"/>
        <w:rPr>
          <w:rFonts w:cs="Times New Roman"/>
          <w:color w:val="000000"/>
          <w:highlight w:val="yellow"/>
          <w:shd w:val="clear" w:color="auto" w:fill="FFFFFF"/>
        </w:rPr>
      </w:pPr>
      <w:r>
        <w:rPr>
          <w:rFonts w:cs="Times New Roman"/>
          <w:color w:val="000000"/>
          <w:highlight w:val="yellow"/>
          <w:shd w:val="clear" w:color="auto" w:fill="FFFFFF"/>
        </w:rPr>
        <w:t xml:space="preserve">For the quarter ending 12/31/2020 </w:t>
      </w:r>
    </w:p>
    <w:p w:rsidR="008A30AA" w:rsidRPr="005B0630" w:rsidRDefault="008A30AA" w:rsidP="008A30AA">
      <w:pPr>
        <w:pStyle w:val="ListParagraph"/>
        <w:numPr>
          <w:ilvl w:val="0"/>
          <w:numId w:val="2"/>
        </w:numPr>
        <w:rPr>
          <w:rFonts w:cs="Times New Roman"/>
          <w:color w:val="000000"/>
          <w:highlight w:val="yellow"/>
          <w:shd w:val="clear" w:color="auto" w:fill="FFFFFF"/>
        </w:rPr>
      </w:pPr>
      <w:r w:rsidRPr="005B0630">
        <w:rPr>
          <w:highlight w:val="yellow"/>
        </w:rPr>
        <w:t xml:space="preserve">Clovis, Modesto, Redding campuses (OPE-ID 030675-00): </w:t>
      </w:r>
      <w:r>
        <w:rPr>
          <w:b/>
          <w:highlight w:val="yellow"/>
        </w:rPr>
        <w:t>401</w:t>
      </w:r>
    </w:p>
    <w:p w:rsidR="008A30AA" w:rsidRPr="008A30AA" w:rsidRDefault="008A30AA" w:rsidP="008A30AA">
      <w:pPr>
        <w:pStyle w:val="ListParagraph"/>
        <w:numPr>
          <w:ilvl w:val="0"/>
          <w:numId w:val="2"/>
        </w:numPr>
        <w:rPr>
          <w:rFonts w:cs="Times New Roman"/>
          <w:color w:val="000000"/>
          <w:highlight w:val="yellow"/>
          <w:shd w:val="clear" w:color="auto" w:fill="FFFFFF"/>
        </w:rPr>
      </w:pPr>
      <w:r w:rsidRPr="005B0630">
        <w:rPr>
          <w:highlight w:val="yellow"/>
        </w:rPr>
        <w:t xml:space="preserve">Salem Campus (OPE-ID 036423-00): </w:t>
      </w:r>
      <w:r>
        <w:rPr>
          <w:b/>
          <w:highlight w:val="yellow"/>
        </w:rPr>
        <w:t>75</w:t>
      </w:r>
    </w:p>
    <w:p w:rsidR="00FA68F7" w:rsidRPr="008A30AA" w:rsidRDefault="00FA68F7" w:rsidP="008A30AA">
      <w:pPr>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The methods used by the institution to determine which students receive emergency financial aid grants and how much they would receive under Section 18004(a)(1) of the CARES Act are</w:t>
      </w:r>
    </w:p>
    <w:p w:rsidR="00DC1751" w:rsidRDefault="00DC1751" w:rsidP="00DC1751">
      <w:pPr>
        <w:pStyle w:val="ListParagraph"/>
        <w:rPr>
          <w:rFonts w:cs="Times New Roman"/>
          <w:color w:val="000000"/>
          <w:shd w:val="clear" w:color="auto" w:fill="FFFFFF"/>
        </w:rPr>
      </w:pPr>
      <w:r w:rsidRPr="00DC1751">
        <w:rPr>
          <w:rFonts w:cs="Times New Roman"/>
          <w:color w:val="000000"/>
          <w:shd w:val="clear" w:color="auto" w:fill="FFFFFF"/>
        </w:rPr>
        <w:t xml:space="preserve"> </w:t>
      </w:r>
    </w:p>
    <w:p w:rsidR="009804C9" w:rsidRPr="009804C9" w:rsidRDefault="009804C9" w:rsidP="009804C9">
      <w:pPr>
        <w:pStyle w:val="ListParagraph"/>
        <w:numPr>
          <w:ilvl w:val="1"/>
          <w:numId w:val="1"/>
        </w:numPr>
        <w:rPr>
          <w:rFonts w:cs="Times New Roman"/>
          <w:color w:val="000000"/>
          <w:shd w:val="clear" w:color="auto" w:fill="FFFFFF"/>
        </w:rPr>
      </w:pPr>
      <w:r>
        <w:t>Determining Eligible Students</w:t>
      </w:r>
    </w:p>
    <w:p w:rsidR="009804C9" w:rsidRPr="009804C9" w:rsidRDefault="009804C9" w:rsidP="009804C9">
      <w:pPr>
        <w:pStyle w:val="ListParagraph"/>
        <w:ind w:left="1440"/>
        <w:rPr>
          <w:rFonts w:cs="Times New Roman"/>
          <w:color w:val="000000"/>
          <w:shd w:val="clear" w:color="auto" w:fill="FFFFFF"/>
        </w:rPr>
      </w:pPr>
    </w:p>
    <w:p w:rsidR="00DC1751" w:rsidRPr="009804C9" w:rsidRDefault="00DC1751" w:rsidP="009804C9">
      <w:pPr>
        <w:pStyle w:val="ListParagraph"/>
        <w:numPr>
          <w:ilvl w:val="2"/>
          <w:numId w:val="1"/>
        </w:numPr>
        <w:rPr>
          <w:rFonts w:cs="Times New Roman"/>
          <w:color w:val="000000"/>
          <w:shd w:val="clear" w:color="auto" w:fill="FFFFFF"/>
        </w:rPr>
      </w:pPr>
      <w:r>
        <w:t xml:space="preserve">All Title IV eligible students (based on completion of the Free Application for Federal Student Aid) were notified of the availability of Institute of Technology’s Emergency Financial Aid grant application via text and email.  The application requires students to actively confirm that they have or will incur expenses relating to the interruption of campus operations due to COVID-19.  At the end of the application period, all yes students </w:t>
      </w:r>
      <w:r w:rsidR="009804C9">
        <w:t>are to be</w:t>
      </w:r>
      <w:r>
        <w:t xml:space="preserve"> awarded an Emergency Financial Aid Grant. </w:t>
      </w:r>
      <w:r w:rsidR="009804C9">
        <w:t xml:space="preserve">Students who answered no on the application </w:t>
      </w:r>
      <w:r>
        <w:t xml:space="preserve">were contacted to confirm “No” response.  Students who did not respond by the end of the application period </w:t>
      </w:r>
      <w:r w:rsidR="009804C9">
        <w:t>are to</w:t>
      </w:r>
      <w:r>
        <w:t xml:space="preserve"> be contacted by the Financial Aid office to confirm if they did (or expect to) incur expenses relating to the interruption of campus operations due to COVID-19.  After </w:t>
      </w:r>
      <w:r w:rsidR="009804C9">
        <w:t>the close of the application period,</w:t>
      </w:r>
      <w:r>
        <w:t xml:space="preserve"> the accounting office will be provided a list of eligible recipients and checks will be </w:t>
      </w:r>
      <w:proofErr w:type="gramStart"/>
      <w:r>
        <w:t>processed/sent</w:t>
      </w:r>
      <w:proofErr w:type="gramEnd"/>
      <w:r>
        <w:t xml:space="preserve"> to students. The Financial Aid team at each campus will continue to monitor and reach out to those students who did not ente</w:t>
      </w:r>
      <w:r w:rsidR="009804C9">
        <w:t>r a response on the application by the deadline. These students may be awarded in a subsequent eligibility pool if funds are still available.</w:t>
      </w:r>
    </w:p>
    <w:p w:rsidR="009804C9" w:rsidRPr="009804C9" w:rsidRDefault="009804C9" w:rsidP="009804C9">
      <w:pPr>
        <w:pStyle w:val="ListParagraph"/>
        <w:ind w:left="2160"/>
        <w:rPr>
          <w:rFonts w:cs="Times New Roman"/>
          <w:color w:val="000000"/>
          <w:shd w:val="clear" w:color="auto" w:fill="FFFFFF"/>
        </w:rPr>
      </w:pPr>
    </w:p>
    <w:p w:rsidR="009804C9" w:rsidRPr="009804C9" w:rsidRDefault="009804C9" w:rsidP="009804C9">
      <w:pPr>
        <w:pStyle w:val="ListParagraph"/>
        <w:numPr>
          <w:ilvl w:val="1"/>
          <w:numId w:val="1"/>
        </w:numPr>
        <w:rPr>
          <w:rFonts w:cs="Times New Roman"/>
          <w:color w:val="000000"/>
          <w:shd w:val="clear" w:color="auto" w:fill="FFFFFF"/>
        </w:rPr>
      </w:pPr>
      <w:r>
        <w:t>Determining Grant Amount</w:t>
      </w:r>
    </w:p>
    <w:p w:rsidR="009804C9" w:rsidRPr="009804C9" w:rsidRDefault="009804C9" w:rsidP="009804C9">
      <w:pPr>
        <w:pStyle w:val="ListParagraph"/>
        <w:ind w:left="1440"/>
        <w:rPr>
          <w:rFonts w:cs="Times New Roman"/>
          <w:color w:val="000000"/>
          <w:shd w:val="clear" w:color="auto" w:fill="FFFFFF"/>
        </w:rPr>
      </w:pPr>
    </w:p>
    <w:p w:rsidR="009804C9" w:rsidRDefault="009804C9" w:rsidP="009804C9">
      <w:pPr>
        <w:pStyle w:val="ListParagraph"/>
        <w:numPr>
          <w:ilvl w:val="2"/>
          <w:numId w:val="1"/>
        </w:numPr>
      </w:pPr>
      <w:r>
        <w:lastRenderedPageBreak/>
        <w:t>Award amounts were determined based on student population and student need.</w:t>
      </w:r>
    </w:p>
    <w:p w:rsidR="003317F2" w:rsidRDefault="003317F2" w:rsidP="003317F2">
      <w:pPr>
        <w:pStyle w:val="ListParagraph"/>
        <w:numPr>
          <w:ilvl w:val="3"/>
          <w:numId w:val="1"/>
        </w:numPr>
      </w:pPr>
      <w:r>
        <w:t>CA-IOT</w:t>
      </w:r>
    </w:p>
    <w:p w:rsidR="003317F2" w:rsidRDefault="003317F2" w:rsidP="003317F2">
      <w:pPr>
        <w:pStyle w:val="ListParagraph"/>
        <w:numPr>
          <w:ilvl w:val="4"/>
          <w:numId w:val="1"/>
        </w:numPr>
      </w:pPr>
      <w:r>
        <w:t xml:space="preserve">Eligible first time recipients with a start date of 06/05/2020 and earlier were awarded $1,600.00. </w:t>
      </w:r>
    </w:p>
    <w:p w:rsidR="003317F2" w:rsidRDefault="003317F2" w:rsidP="003317F2">
      <w:pPr>
        <w:pStyle w:val="ListParagraph"/>
        <w:numPr>
          <w:ilvl w:val="4"/>
          <w:numId w:val="1"/>
        </w:numPr>
      </w:pPr>
      <w:r>
        <w:t>Eligible first time recipients with a start date of 06/05/2020 and later were awarded $405.00.</w:t>
      </w:r>
    </w:p>
    <w:p w:rsidR="003317F2" w:rsidRDefault="003317F2" w:rsidP="003317F2">
      <w:pPr>
        <w:pStyle w:val="ListParagraph"/>
        <w:numPr>
          <w:ilvl w:val="5"/>
          <w:numId w:val="1"/>
        </w:numPr>
      </w:pPr>
      <w:r>
        <w:t>Eligible second time recipients were awarded $405.00.</w:t>
      </w:r>
    </w:p>
    <w:p w:rsidR="009804C9" w:rsidRDefault="003317F2" w:rsidP="003317F2">
      <w:pPr>
        <w:pStyle w:val="ListParagraph"/>
        <w:numPr>
          <w:ilvl w:val="3"/>
          <w:numId w:val="1"/>
        </w:numPr>
      </w:pPr>
      <w:r>
        <w:t>Salem-IOT</w:t>
      </w:r>
    </w:p>
    <w:p w:rsidR="003317F2" w:rsidRDefault="003317F2" w:rsidP="003317F2">
      <w:pPr>
        <w:pStyle w:val="ListParagraph"/>
        <w:numPr>
          <w:ilvl w:val="4"/>
          <w:numId w:val="1"/>
        </w:numPr>
      </w:pPr>
      <w:r>
        <w:t xml:space="preserve">Eligible first time recipients with a start date of 06/05/2020 and earlier were awarded $1,600.00. </w:t>
      </w:r>
    </w:p>
    <w:p w:rsidR="003317F2" w:rsidRDefault="003317F2" w:rsidP="003317F2">
      <w:pPr>
        <w:pStyle w:val="ListParagraph"/>
        <w:numPr>
          <w:ilvl w:val="4"/>
          <w:numId w:val="1"/>
        </w:numPr>
      </w:pPr>
      <w:r>
        <w:t>Eligible first time recipients with a start date of 06/05/2020 and later were awarded $4</w:t>
      </w:r>
      <w:r>
        <w:t>65.00.</w:t>
      </w:r>
      <w:bookmarkStart w:id="0" w:name="_GoBack"/>
      <w:bookmarkEnd w:id="0"/>
    </w:p>
    <w:p w:rsidR="003317F2" w:rsidRDefault="003317F2" w:rsidP="003317F2">
      <w:pPr>
        <w:pStyle w:val="ListParagraph"/>
        <w:numPr>
          <w:ilvl w:val="4"/>
          <w:numId w:val="1"/>
        </w:numPr>
      </w:pPr>
      <w:r>
        <w:t>Eligible second time recip</w:t>
      </w:r>
      <w:r>
        <w:t>ients were awarded $465.00.</w:t>
      </w:r>
    </w:p>
    <w:p w:rsidR="003317F2" w:rsidRPr="003317F2" w:rsidRDefault="003317F2" w:rsidP="003317F2">
      <w:pPr>
        <w:pStyle w:val="ListParagraph"/>
        <w:ind w:left="4320"/>
      </w:pPr>
    </w:p>
    <w:p w:rsidR="009804C9"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Any instructions, directions, or guidance provided by the institution to students concerning the em</w:t>
      </w:r>
      <w:r w:rsidR="009804C9">
        <w:rPr>
          <w:rFonts w:cs="Times New Roman"/>
          <w:color w:val="000000"/>
          <w:shd w:val="clear" w:color="auto" w:fill="FFFFFF"/>
        </w:rPr>
        <w:t>ergency financial aid grants are:</w:t>
      </w:r>
    </w:p>
    <w:p w:rsidR="009804C9" w:rsidRDefault="009804C9" w:rsidP="009804C9">
      <w:pPr>
        <w:pStyle w:val="ListParagraph"/>
        <w:rPr>
          <w:rFonts w:cs="Times New Roman"/>
          <w:color w:val="000000"/>
          <w:shd w:val="clear" w:color="auto" w:fill="FFFFFF"/>
        </w:rPr>
      </w:pPr>
    </w:p>
    <w:p w:rsidR="004713AB" w:rsidRPr="009804C9" w:rsidRDefault="00EC4278" w:rsidP="009804C9">
      <w:pPr>
        <w:pStyle w:val="ListParagraph"/>
        <w:numPr>
          <w:ilvl w:val="1"/>
          <w:numId w:val="1"/>
        </w:numPr>
        <w:rPr>
          <w:rFonts w:cs="Times New Roman"/>
          <w:color w:val="000000"/>
          <w:shd w:val="clear" w:color="auto" w:fill="FFFFFF"/>
        </w:rPr>
      </w:pPr>
      <w:r>
        <w:t xml:space="preserve">Students were made aware that </w:t>
      </w:r>
      <w:r w:rsidR="00351B78">
        <w:t>the Emergency Financial Aid Grants were authorized by t</w:t>
      </w:r>
      <w:r w:rsidR="00351B78" w:rsidRPr="00351B78">
        <w:t>he US Department of Education, under authority of the Coronavirus Aid, Relief, and E</w:t>
      </w:r>
      <w:r w:rsidR="00351B78">
        <w:t>conomic Security Act (CARES Act). Furthermore, students were made aware that funds were</w:t>
      </w:r>
      <w:r w:rsidR="00351B78" w:rsidRPr="00351B78">
        <w:t xml:space="preserve"> allocated IOT to provide emergency grant money to students who are eligible for Financial Aid. </w:t>
      </w:r>
      <w:r w:rsidR="00351B78">
        <w:t>The notification explained that t</w:t>
      </w:r>
      <w:r w:rsidR="00351B78" w:rsidRPr="00351B78">
        <w:t xml:space="preserve">he purpose of these grant funds is to help offset costs relating to the disruption of campus operations due to Coronavirus (COVID-19).  Examples of costs include </w:t>
      </w:r>
      <w:r w:rsidR="00351B78">
        <w:t xml:space="preserve">food, </w:t>
      </w:r>
      <w:r w:rsidR="00351B78" w:rsidRPr="00351B78">
        <w:t>housing</w:t>
      </w:r>
      <w:r w:rsidR="00351B78">
        <w:t>, child care, course materials and/</w:t>
      </w:r>
      <w:r w:rsidR="00351B78" w:rsidRPr="00351B78">
        <w:t xml:space="preserve">or technology expenses.  </w:t>
      </w:r>
      <w:r w:rsidR="004713AB">
        <w:tab/>
        <w:t xml:space="preserve"> </w:t>
      </w:r>
    </w:p>
    <w:p w:rsidR="004713AB" w:rsidRDefault="004713AB" w:rsidP="00D871F0"/>
    <w:p w:rsidR="004713AB" w:rsidRPr="00D871F0" w:rsidRDefault="004713AB" w:rsidP="00D871F0"/>
    <w:sectPr w:rsidR="004713AB" w:rsidRPr="00D87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86" w:rsidRDefault="00A20886" w:rsidP="00DC1751">
      <w:pPr>
        <w:spacing w:after="0" w:line="240" w:lineRule="auto"/>
      </w:pPr>
      <w:r>
        <w:separator/>
      </w:r>
    </w:p>
  </w:endnote>
  <w:endnote w:type="continuationSeparator" w:id="0">
    <w:p w:rsidR="00A20886" w:rsidRDefault="00A20886" w:rsidP="00DC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86" w:rsidRDefault="00A20886" w:rsidP="00DC1751">
      <w:pPr>
        <w:spacing w:after="0" w:line="240" w:lineRule="auto"/>
      </w:pPr>
      <w:r>
        <w:separator/>
      </w:r>
    </w:p>
  </w:footnote>
  <w:footnote w:type="continuationSeparator" w:id="0">
    <w:p w:rsidR="00A20886" w:rsidRDefault="00A20886" w:rsidP="00DC1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06331"/>
    <w:multiLevelType w:val="hybridMultilevel"/>
    <w:tmpl w:val="41222D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F0"/>
    <w:rsid w:val="00023C33"/>
    <w:rsid w:val="00112F37"/>
    <w:rsid w:val="001B02F9"/>
    <w:rsid w:val="003317F2"/>
    <w:rsid w:val="00351B78"/>
    <w:rsid w:val="0037620E"/>
    <w:rsid w:val="00421260"/>
    <w:rsid w:val="004713AB"/>
    <w:rsid w:val="00526618"/>
    <w:rsid w:val="005B0630"/>
    <w:rsid w:val="006A0AFF"/>
    <w:rsid w:val="00714512"/>
    <w:rsid w:val="008A30AA"/>
    <w:rsid w:val="009804C9"/>
    <w:rsid w:val="009C1318"/>
    <w:rsid w:val="00A1248C"/>
    <w:rsid w:val="00A20886"/>
    <w:rsid w:val="00B91656"/>
    <w:rsid w:val="00CC42C0"/>
    <w:rsid w:val="00CE6AB7"/>
    <w:rsid w:val="00CE6B0B"/>
    <w:rsid w:val="00CF4480"/>
    <w:rsid w:val="00D871F0"/>
    <w:rsid w:val="00DC1751"/>
    <w:rsid w:val="00EC4278"/>
    <w:rsid w:val="00EE0743"/>
    <w:rsid w:val="00EE540D"/>
    <w:rsid w:val="00EF2FC0"/>
    <w:rsid w:val="00FA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dcterms:created xsi:type="dcterms:W3CDTF">2021-07-26T23:05:00Z</dcterms:created>
  <dcterms:modified xsi:type="dcterms:W3CDTF">2021-07-26T23:05:00Z</dcterms:modified>
</cp:coreProperties>
</file>